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D7" w:rsidRDefault="003375DF" w:rsidP="00F851D7">
      <w:pPr>
        <w:spacing w:after="0"/>
        <w:jc w:val="center"/>
        <w:rPr>
          <w:sz w:val="28"/>
        </w:rPr>
      </w:pPr>
      <w:r w:rsidRPr="00B86CF1">
        <w:rPr>
          <w:noProof/>
          <w:sz w:val="28"/>
        </w:rPr>
        <mc:AlternateContent>
          <mc:Choice Requires="wps">
            <w:drawing>
              <wp:anchor distT="0" distB="0" distL="114300" distR="114300" simplePos="0" relativeHeight="251659264" behindDoc="0" locked="0" layoutInCell="1" allowOverlap="1">
                <wp:simplePos x="0" y="0"/>
                <wp:positionH relativeFrom="column">
                  <wp:posOffset>-545910</wp:posOffset>
                </wp:positionH>
                <wp:positionV relativeFrom="paragraph">
                  <wp:posOffset>-477672</wp:posOffset>
                </wp:positionV>
                <wp:extent cx="7041875" cy="9271588"/>
                <wp:effectExtent l="19050" t="19050" r="26035" b="25400"/>
                <wp:wrapNone/>
                <wp:docPr id="1" name="Rectangle 1"/>
                <wp:cNvGraphicFramePr/>
                <a:graphic xmlns:a="http://schemas.openxmlformats.org/drawingml/2006/main">
                  <a:graphicData uri="http://schemas.microsoft.com/office/word/2010/wordprocessingShape">
                    <wps:wsp>
                      <wps:cNvSpPr/>
                      <wps:spPr>
                        <a:xfrm>
                          <a:off x="0" y="0"/>
                          <a:ext cx="7041875" cy="9271588"/>
                        </a:xfrm>
                        <a:prstGeom prst="rect">
                          <a:avLst/>
                        </a:prstGeom>
                        <a:noFill/>
                        <a:ln w="31750" cmpd="sng">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33FB4" id="Rectangle 1" o:spid="_x0000_s1026" style="position:absolute;margin-left:-43pt;margin-top:-37.6pt;width:554.5pt;height:7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" filled="f" strokecolor="black [3213]" strokeweight="2.5pt">
                <v:stroke joinstyle="round"/>
              </v:rect>
            </w:pict>
          </mc:Fallback>
        </mc:AlternateContent>
      </w:r>
      <w:r>
        <w:rPr>
          <w:noProof/>
        </w:rPr>
        <w:drawing>
          <wp:inline distT="0" distB="0" distL="0" distR="0">
            <wp:extent cx="1052423" cy="1052423"/>
            <wp:effectExtent l="0" t="0" r="0" b="0"/>
            <wp:docPr id="2" name="Picture 2" descr="Image result for eclips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lipse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4050" cy="1064050"/>
                    </a:xfrm>
                    <a:prstGeom prst="rect">
                      <a:avLst/>
                    </a:prstGeom>
                    <a:noFill/>
                    <a:ln>
                      <a:noFill/>
                    </a:ln>
                  </pic:spPr>
                </pic:pic>
              </a:graphicData>
            </a:graphic>
          </wp:inline>
        </w:drawing>
      </w:r>
    </w:p>
    <w:p w:rsidR="00B86CF1" w:rsidRPr="003375DF" w:rsidRDefault="00B86CF1" w:rsidP="00F851D7">
      <w:pPr>
        <w:spacing w:after="0"/>
        <w:jc w:val="center"/>
        <w:rPr>
          <w:b/>
          <w:sz w:val="28"/>
        </w:rPr>
      </w:pPr>
      <w:r w:rsidRPr="003375DF">
        <w:rPr>
          <w:b/>
          <w:sz w:val="28"/>
        </w:rPr>
        <w:t xml:space="preserve">Tips for Watching the Great American </w:t>
      </w:r>
      <w:r w:rsidR="006D686C" w:rsidRPr="003375DF">
        <w:rPr>
          <w:b/>
          <w:sz w:val="28"/>
        </w:rPr>
        <w:t>Eclipse</w:t>
      </w:r>
    </w:p>
    <w:p w:rsidR="006D686C" w:rsidRDefault="006D686C" w:rsidP="00F851D7">
      <w:pPr>
        <w:spacing w:after="0"/>
        <w:jc w:val="center"/>
      </w:pPr>
      <w:r>
        <w:t>August 21, 2017</w:t>
      </w:r>
    </w:p>
    <w:p w:rsidR="00F851D7" w:rsidRDefault="00F851D7" w:rsidP="00F851D7">
      <w:pPr>
        <w:spacing w:after="0"/>
        <w:jc w:val="center"/>
      </w:pPr>
    </w:p>
    <w:p w:rsidR="006D686C" w:rsidRPr="00F851D7" w:rsidRDefault="00F851D7" w:rsidP="00F851D7">
      <w:pPr>
        <w:spacing w:after="0"/>
        <w:rPr>
          <w:b/>
          <w:u w:val="single"/>
        </w:rPr>
      </w:pPr>
      <w:r w:rsidRPr="00F851D7">
        <w:rPr>
          <w:u w:val="single"/>
        </w:rPr>
        <w:t xml:space="preserve">How the eclipse is impacting </w:t>
      </w:r>
      <w:r w:rsidRPr="00F851D7">
        <w:rPr>
          <w:b/>
          <w:u w:val="single"/>
        </w:rPr>
        <w:t>Georgia:</w:t>
      </w:r>
      <w:bookmarkStart w:id="0" w:name="_GoBack"/>
      <w:bookmarkEnd w:id="0"/>
    </w:p>
    <w:p w:rsidR="00F851D7" w:rsidRDefault="006D686C" w:rsidP="00F851D7">
      <w:pPr>
        <w:pStyle w:val="ListParagraph"/>
        <w:numPr>
          <w:ilvl w:val="0"/>
          <w:numId w:val="3"/>
        </w:numPr>
        <w:spacing w:after="0"/>
      </w:pPr>
      <w:r>
        <w:t>Extreme Northeast corner will see the complete eclipse beginning at around 2:34pm</w:t>
      </w:r>
    </w:p>
    <w:p w:rsidR="00F851D7" w:rsidRDefault="00F851D7" w:rsidP="00F851D7">
      <w:pPr>
        <w:pStyle w:val="ListParagraph"/>
        <w:numPr>
          <w:ilvl w:val="0"/>
          <w:numId w:val="3"/>
        </w:numPr>
        <w:spacing w:after="0"/>
      </w:pPr>
      <w:r>
        <w:t xml:space="preserve">Best place to watch the eclipse: Rabun County where they will see a 2 minute and 34 second total eclipse beginning at 2:35pm. </w:t>
      </w:r>
    </w:p>
    <w:p w:rsidR="00F851D7" w:rsidRDefault="00F851D7" w:rsidP="00F851D7">
      <w:pPr>
        <w:pStyle w:val="ListParagraph"/>
        <w:numPr>
          <w:ilvl w:val="0"/>
          <w:numId w:val="3"/>
        </w:numPr>
        <w:spacing w:after="0"/>
      </w:pPr>
      <w:r>
        <w:t xml:space="preserve">Beware of traffic! </w:t>
      </w:r>
      <w:r>
        <w:t xml:space="preserve">Anticipate lots of people for areas directly in the path of the total eclipse. Lots of people equals lots of traffic. </w:t>
      </w:r>
    </w:p>
    <w:p w:rsidR="00F851D7" w:rsidRDefault="00F851D7" w:rsidP="00F851D7">
      <w:pPr>
        <w:pStyle w:val="ListParagraph"/>
        <w:spacing w:after="0"/>
      </w:pPr>
    </w:p>
    <w:p w:rsidR="00F851D7" w:rsidRPr="00F851D7" w:rsidRDefault="00F851D7" w:rsidP="00F851D7">
      <w:pPr>
        <w:spacing w:after="0"/>
        <w:rPr>
          <w:u w:val="single"/>
        </w:rPr>
      </w:pPr>
      <w:r w:rsidRPr="00F851D7">
        <w:rPr>
          <w:u w:val="single"/>
        </w:rPr>
        <w:t xml:space="preserve">What will be visible in </w:t>
      </w:r>
      <w:r w:rsidRPr="00F851D7">
        <w:rPr>
          <w:b/>
          <w:u w:val="single"/>
        </w:rPr>
        <w:t>Greater Atlanta</w:t>
      </w:r>
      <w:r w:rsidRPr="00F851D7">
        <w:rPr>
          <w:u w:val="single"/>
        </w:rPr>
        <w:t xml:space="preserve"> </w:t>
      </w:r>
      <w:proofErr w:type="gramStart"/>
      <w:r w:rsidRPr="00F851D7">
        <w:rPr>
          <w:u w:val="single"/>
        </w:rPr>
        <w:t>area:</w:t>
      </w:r>
      <w:proofErr w:type="gramEnd"/>
    </w:p>
    <w:p w:rsidR="006D686C" w:rsidRDefault="00F851D7" w:rsidP="00F851D7">
      <w:pPr>
        <w:pStyle w:val="ListParagraph"/>
        <w:numPr>
          <w:ilvl w:val="0"/>
          <w:numId w:val="4"/>
        </w:numPr>
        <w:spacing w:after="0"/>
      </w:pPr>
      <w:r>
        <w:t>W</w:t>
      </w:r>
      <w:r w:rsidR="006D686C">
        <w:t>e will see a 97% partial eclipse at 2:36pm</w:t>
      </w:r>
    </w:p>
    <w:p w:rsidR="00F851D7" w:rsidRPr="00F851D7" w:rsidRDefault="006D686C" w:rsidP="00F851D7">
      <w:pPr>
        <w:pStyle w:val="ListParagraph"/>
        <w:numPr>
          <w:ilvl w:val="0"/>
          <w:numId w:val="4"/>
        </w:numPr>
        <w:spacing w:after="0"/>
        <w:rPr>
          <w:rStyle w:val="Hyperlink"/>
          <w:color w:val="auto"/>
        </w:rPr>
      </w:pPr>
      <w:r w:rsidRPr="00F851D7">
        <w:t xml:space="preserve">Check out lots of organized eclipse events </w:t>
      </w:r>
      <w:hyperlink r:id="rId7" w:history="1">
        <w:r w:rsidR="00F851D7" w:rsidRPr="00F851D7">
          <w:rPr>
            <w:rStyle w:val="Hyperlink"/>
            <w:color w:val="0070C0"/>
          </w:rPr>
          <w:t>https://eclipse2017.nasa.gov/event-locations</w:t>
        </w:r>
      </w:hyperlink>
    </w:p>
    <w:p w:rsidR="003375DF" w:rsidRDefault="003375DF" w:rsidP="00F851D7">
      <w:pPr>
        <w:spacing w:after="0"/>
        <w:rPr>
          <w:u w:val="single"/>
        </w:rPr>
      </w:pPr>
    </w:p>
    <w:p w:rsidR="003375DF" w:rsidRDefault="003375DF" w:rsidP="003375DF">
      <w:pPr>
        <w:spacing w:after="0"/>
        <w:jc w:val="center"/>
        <w:rPr>
          <w:u w:val="single"/>
        </w:rPr>
      </w:pPr>
      <w:r>
        <w:rPr>
          <w:noProof/>
        </w:rPr>
        <w:drawing>
          <wp:inline distT="0" distB="0" distL="0" distR="0">
            <wp:extent cx="866118" cy="551946"/>
            <wp:effectExtent l="0" t="0" r="0" b="635"/>
            <wp:docPr id="3" name="Picture 3" descr="Image result for eclips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clipse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0526" cy="580246"/>
                    </a:xfrm>
                    <a:prstGeom prst="rect">
                      <a:avLst/>
                    </a:prstGeom>
                    <a:noFill/>
                    <a:ln>
                      <a:noFill/>
                    </a:ln>
                  </pic:spPr>
                </pic:pic>
              </a:graphicData>
            </a:graphic>
          </wp:inline>
        </w:drawing>
      </w:r>
    </w:p>
    <w:p w:rsidR="00F851D7" w:rsidRPr="00F851D7" w:rsidRDefault="00F851D7" w:rsidP="00F851D7">
      <w:pPr>
        <w:spacing w:after="0"/>
        <w:rPr>
          <w:u w:val="single"/>
        </w:rPr>
      </w:pPr>
      <w:r w:rsidRPr="00F851D7">
        <w:rPr>
          <w:u w:val="single"/>
        </w:rPr>
        <w:t xml:space="preserve">How to watch the eclipse </w:t>
      </w:r>
      <w:r w:rsidRPr="00F851D7">
        <w:rPr>
          <w:b/>
          <w:u w:val="single"/>
        </w:rPr>
        <w:t>safely:</w:t>
      </w:r>
      <w:r w:rsidRPr="00F851D7">
        <w:rPr>
          <w:u w:val="single"/>
        </w:rPr>
        <w:t xml:space="preserve"> </w:t>
      </w:r>
    </w:p>
    <w:p w:rsidR="00F851D7" w:rsidRDefault="006D686C" w:rsidP="00F851D7">
      <w:pPr>
        <w:pStyle w:val="ListParagraph"/>
        <w:numPr>
          <w:ilvl w:val="0"/>
          <w:numId w:val="5"/>
        </w:numPr>
        <w:spacing w:after="0"/>
      </w:pPr>
      <w:r w:rsidRPr="007A64E7">
        <w:t>NASA recommends that solar viewing or eclipse glasses meet the curr</w:t>
      </w:r>
      <w:r w:rsidR="00F851D7">
        <w:t xml:space="preserve">ent standard of ISO 12312-2 </w:t>
      </w:r>
    </w:p>
    <w:p w:rsidR="006D686C" w:rsidRPr="007A64E7" w:rsidRDefault="006D686C" w:rsidP="00F851D7">
      <w:pPr>
        <w:pStyle w:val="ListParagraph"/>
        <w:numPr>
          <w:ilvl w:val="0"/>
          <w:numId w:val="5"/>
        </w:numPr>
        <w:spacing w:after="0"/>
      </w:pPr>
      <w:r w:rsidRPr="007A64E7">
        <w:t xml:space="preserve">Homemade filters or ordinary sunglasses are not safe for looking at the sun. </w:t>
      </w:r>
    </w:p>
    <w:p w:rsidR="006D686C" w:rsidRPr="007A64E7" w:rsidRDefault="006D686C" w:rsidP="00F851D7">
      <w:pPr>
        <w:pStyle w:val="ListParagraph"/>
        <w:numPr>
          <w:ilvl w:val="0"/>
          <w:numId w:val="5"/>
        </w:numPr>
        <w:spacing w:after="0"/>
      </w:pPr>
      <w:r w:rsidRPr="007A64E7">
        <w:t xml:space="preserve">If you look through binoculars, telescope or camera, you’ll need to get solar filters for them in order to view the sun safely. </w:t>
      </w:r>
    </w:p>
    <w:p w:rsidR="007A64E7" w:rsidRPr="00F851D7" w:rsidRDefault="007A64E7" w:rsidP="00F851D7">
      <w:pPr>
        <w:pStyle w:val="ListParagraph"/>
        <w:numPr>
          <w:ilvl w:val="0"/>
          <w:numId w:val="5"/>
        </w:numPr>
        <w:spacing w:after="0"/>
      </w:pPr>
      <w:r w:rsidRPr="00F851D7">
        <w:rPr>
          <w:rFonts w:cs="Arial"/>
          <w:color w:val="000000"/>
          <w:shd w:val="clear" w:color="auto" w:fill="FFFFFF"/>
        </w:rPr>
        <w:t>Stand still and cover your eyes with your eclipse glasses or solar viewer before looking up at the bright sun. After glancing at the sun, turn away and remove your filter — do not remove it while looking at the sun</w:t>
      </w:r>
      <w:r w:rsidR="00F851D7" w:rsidRPr="00F851D7">
        <w:rPr>
          <w:rFonts w:cs="Arial"/>
          <w:color w:val="000000"/>
          <w:shd w:val="clear" w:color="auto" w:fill="FFFFFF"/>
        </w:rPr>
        <w:t>.</w:t>
      </w:r>
    </w:p>
    <w:p w:rsidR="00F851D7" w:rsidRPr="007A64E7" w:rsidRDefault="00F851D7" w:rsidP="00F851D7">
      <w:pPr>
        <w:pStyle w:val="ListParagraph"/>
        <w:spacing w:after="0"/>
        <w:ind w:left="1080"/>
      </w:pPr>
    </w:p>
    <w:p w:rsidR="006D686C" w:rsidRDefault="006D686C" w:rsidP="00F851D7">
      <w:pPr>
        <w:spacing w:after="0"/>
      </w:pPr>
      <w:r w:rsidRPr="007A64E7">
        <w:t xml:space="preserve">The next eclipse that impacts the United States will be in 2024 for Texas and up through the Midwest and northeastern part of our country. </w:t>
      </w:r>
    </w:p>
    <w:p w:rsidR="00F851D7" w:rsidRPr="007A64E7" w:rsidRDefault="00F851D7" w:rsidP="00F851D7">
      <w:pPr>
        <w:spacing w:after="0"/>
      </w:pPr>
    </w:p>
    <w:p w:rsidR="006D686C" w:rsidRPr="003375DF" w:rsidRDefault="00B86CF1" w:rsidP="003375DF">
      <w:pPr>
        <w:spacing w:after="0"/>
        <w:rPr>
          <w:b/>
        </w:rPr>
      </w:pPr>
      <w:r w:rsidRPr="003375DF">
        <w:rPr>
          <w:b/>
        </w:rPr>
        <w:t>Check out these other websites for more information!</w:t>
      </w:r>
    </w:p>
    <w:p w:rsidR="00B86CF1" w:rsidRDefault="00B86CF1" w:rsidP="00B86CF1">
      <w:pPr>
        <w:spacing w:after="0"/>
      </w:pPr>
    </w:p>
    <w:p w:rsidR="006D686C" w:rsidRDefault="006D686C" w:rsidP="00B86CF1">
      <w:pPr>
        <w:spacing w:after="0"/>
      </w:pPr>
      <w:r>
        <w:t xml:space="preserve">Live video streams: </w:t>
      </w:r>
      <w:hyperlink r:id="rId9" w:history="1">
        <w:r w:rsidRPr="00850632">
          <w:rPr>
            <w:rStyle w:val="Hyperlink"/>
          </w:rPr>
          <w:t>https://www.nasa.gov/eclipselive</w:t>
        </w:r>
      </w:hyperlink>
      <w:r>
        <w:t xml:space="preserve"> </w:t>
      </w:r>
    </w:p>
    <w:p w:rsidR="006D686C" w:rsidRDefault="006D686C" w:rsidP="00B86CF1">
      <w:pPr>
        <w:spacing w:after="0"/>
      </w:pPr>
    </w:p>
    <w:p w:rsidR="006D686C" w:rsidRDefault="003375DF" w:rsidP="00B86CF1">
      <w:pPr>
        <w:spacing w:after="0"/>
      </w:pPr>
      <w:hyperlink r:id="rId10" w:history="1">
        <w:r w:rsidR="007A64E7" w:rsidRPr="00850632">
          <w:rPr>
            <w:rStyle w:val="Hyperlink"/>
          </w:rPr>
          <w:t>https://www.space.com/33797-total-solar-eclipse-2017-guide.html</w:t>
        </w:r>
      </w:hyperlink>
    </w:p>
    <w:p w:rsidR="007A64E7" w:rsidRDefault="007A64E7" w:rsidP="00B86CF1">
      <w:pPr>
        <w:spacing w:after="0"/>
      </w:pPr>
    </w:p>
    <w:p w:rsidR="007A64E7" w:rsidRDefault="007A64E7" w:rsidP="00B86CF1">
      <w:pPr>
        <w:spacing w:after="0"/>
      </w:pPr>
      <w:r>
        <w:t xml:space="preserve">Interactive Map: </w:t>
      </w:r>
      <w:hyperlink r:id="rId11" w:history="1">
        <w:r w:rsidRPr="00850632">
          <w:rPr>
            <w:rStyle w:val="Hyperlink"/>
          </w:rPr>
          <w:t>https://eclipse2017.nasa.gov/sites/default/files/interactive_map/index.html#</w:t>
        </w:r>
      </w:hyperlink>
    </w:p>
    <w:p w:rsidR="007A64E7" w:rsidRDefault="007A64E7" w:rsidP="006D686C"/>
    <w:sectPr w:rsidR="007A6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508"/>
    <w:multiLevelType w:val="hybridMultilevel"/>
    <w:tmpl w:val="6130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04CD7"/>
    <w:multiLevelType w:val="hybridMultilevel"/>
    <w:tmpl w:val="DC3EAF32"/>
    <w:lvl w:ilvl="0" w:tplc="F5A08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33C29"/>
    <w:multiLevelType w:val="hybridMultilevel"/>
    <w:tmpl w:val="17686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A42EC0"/>
    <w:multiLevelType w:val="hybridMultilevel"/>
    <w:tmpl w:val="6E5C6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396C9C"/>
    <w:multiLevelType w:val="hybridMultilevel"/>
    <w:tmpl w:val="FD0C5FB0"/>
    <w:lvl w:ilvl="0" w:tplc="2B48DCEC">
      <w:start w:val="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6C"/>
    <w:rsid w:val="003375DF"/>
    <w:rsid w:val="006D686C"/>
    <w:rsid w:val="007A64E7"/>
    <w:rsid w:val="008A5A5F"/>
    <w:rsid w:val="00B86CF1"/>
    <w:rsid w:val="00F8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946B2-D2C1-4A6A-A23E-C94F397A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68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86C"/>
    <w:pPr>
      <w:ind w:left="720"/>
      <w:contextualSpacing/>
    </w:pPr>
  </w:style>
  <w:style w:type="character" w:customStyle="1" w:styleId="Heading2Char">
    <w:name w:val="Heading 2 Char"/>
    <w:basedOn w:val="DefaultParagraphFont"/>
    <w:link w:val="Heading2"/>
    <w:uiPriority w:val="9"/>
    <w:rsid w:val="006D68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68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6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clipse2017.nasa.gov/event-location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lipse2017.nasa.gov/sites/default/files/interactive_map/index.html" TargetMode="External"/><Relationship Id="rId5" Type="http://schemas.openxmlformats.org/officeDocument/2006/relationships/webSettings" Target="webSettings.xml"/><Relationship Id="rId10" Type="http://schemas.openxmlformats.org/officeDocument/2006/relationships/hyperlink" Target="https://www.space.com/33797-total-solar-eclipse-2017-guide.html" TargetMode="External"/><Relationship Id="rId4" Type="http://schemas.openxmlformats.org/officeDocument/2006/relationships/settings" Target="settings.xml"/><Relationship Id="rId9" Type="http://schemas.openxmlformats.org/officeDocument/2006/relationships/hyperlink" Target="https://www.nasa.gov/eclipse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7E4C0-D280-403E-BFF5-8F691ACE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Caraballo</dc:creator>
  <cp:keywords/>
  <dc:description/>
  <cp:lastModifiedBy>Jennifer Caraballo</cp:lastModifiedBy>
  <cp:revision>2</cp:revision>
  <dcterms:created xsi:type="dcterms:W3CDTF">2017-08-02T19:29:00Z</dcterms:created>
  <dcterms:modified xsi:type="dcterms:W3CDTF">2017-08-07T13:32:00Z</dcterms:modified>
</cp:coreProperties>
</file>